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E3" w:rsidRPr="001975C9" w:rsidRDefault="001620E3" w:rsidP="001620E3">
      <w:pPr>
        <w:spacing w:line="276" w:lineRule="auto"/>
        <w:jc w:val="center"/>
        <w:rPr>
          <w:sz w:val="28"/>
          <w:szCs w:val="28"/>
        </w:rPr>
      </w:pPr>
      <w:r w:rsidRPr="001975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A8EB1A" wp14:editId="4850087B">
            <wp:simplePos x="0" y="0"/>
            <wp:positionH relativeFrom="column">
              <wp:posOffset>-15461</wp:posOffset>
            </wp:positionH>
            <wp:positionV relativeFrom="paragraph">
              <wp:posOffset>4445</wp:posOffset>
            </wp:positionV>
            <wp:extent cx="567007" cy="655982"/>
            <wp:effectExtent l="0" t="0" r="508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007" cy="6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C9">
        <w:rPr>
          <w:sz w:val="28"/>
          <w:szCs w:val="28"/>
        </w:rPr>
        <w:t>Obecný úrad Malý Lapáš</w:t>
      </w:r>
    </w:p>
    <w:p w:rsidR="001620E3" w:rsidRPr="001975C9" w:rsidRDefault="001620E3" w:rsidP="001620E3">
      <w:pPr>
        <w:spacing w:line="276" w:lineRule="auto"/>
        <w:jc w:val="center"/>
        <w:rPr>
          <w:sz w:val="28"/>
          <w:szCs w:val="28"/>
        </w:rPr>
      </w:pPr>
      <w:r w:rsidRPr="001975C9">
        <w:rPr>
          <w:sz w:val="28"/>
          <w:szCs w:val="28"/>
        </w:rPr>
        <w:t>Hlavná ulica 87/4</w:t>
      </w:r>
    </w:p>
    <w:p w:rsidR="001620E3" w:rsidRPr="001975C9" w:rsidRDefault="001620E3" w:rsidP="001620E3">
      <w:pPr>
        <w:pBdr>
          <w:bottom w:val="single" w:sz="6" w:space="1" w:color="auto"/>
        </w:pBdr>
        <w:spacing w:line="276" w:lineRule="auto"/>
        <w:jc w:val="center"/>
        <w:rPr>
          <w:sz w:val="28"/>
          <w:szCs w:val="28"/>
        </w:rPr>
      </w:pPr>
      <w:r w:rsidRPr="001975C9">
        <w:rPr>
          <w:sz w:val="28"/>
          <w:szCs w:val="28"/>
        </w:rPr>
        <w:t>951 04 Malý Lapáš</w:t>
      </w:r>
    </w:p>
    <w:p w:rsidR="001620E3" w:rsidRPr="001975C9" w:rsidRDefault="001620E3" w:rsidP="001620E3">
      <w:pPr>
        <w:spacing w:line="360" w:lineRule="auto"/>
      </w:pPr>
    </w:p>
    <w:p w:rsidR="00690E24" w:rsidRDefault="00690E24" w:rsidP="00690E24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Vec: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pacing w:val="60"/>
        </w:rPr>
        <w:t xml:space="preserve">návrh </w:t>
      </w:r>
      <w:r>
        <w:rPr>
          <w:rFonts w:ascii="Arial" w:hAnsi="Arial" w:cs="Arial"/>
          <w:b/>
          <w:bCs/>
        </w:rPr>
        <w:t xml:space="preserve"> na  vydanie  územného  rozhodnutia - § 35 SZ</w:t>
      </w:r>
    </w:p>
    <w:p w:rsidR="00690E24" w:rsidRDefault="00690E24" w:rsidP="00690E24">
      <w:pPr>
        <w:spacing w:line="360" w:lineRule="auto"/>
        <w:ind w:left="70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(§ 3 vyhlášky č. 453/2000 Z.z., ktorou sa vykonávajú niektoré ustanovenia stavebného zákona)</w:t>
      </w:r>
    </w:p>
    <w:p w:rsidR="00690E24" w:rsidRDefault="00690E24" w:rsidP="00690E24">
      <w:pPr>
        <w:spacing w:line="360" w:lineRule="auto"/>
        <w:rPr>
          <w:rFonts w:ascii="Arial" w:hAnsi="Arial" w:cs="Arial"/>
          <w:b/>
          <w:bCs/>
          <w:sz w:val="18"/>
        </w:rPr>
      </w:pPr>
    </w:p>
    <w:p w:rsidR="00690E24" w:rsidRDefault="00690E24" w:rsidP="00690E24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Navrhovateľ: .......................................................................................................................................... </w:t>
      </w:r>
    </w:p>
    <w:p w:rsidR="00690E24" w:rsidRDefault="00690E24" w:rsidP="00690E24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bytom – sídlom: ulica: ............................   č.d.: ..........................obec: Malý Lapáš</w:t>
      </w: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zastúpený splnomocneným zástupcom: </w:t>
      </w:r>
    </w:p>
    <w:p w:rsidR="00690E24" w:rsidRDefault="00690E24" w:rsidP="00690E24">
      <w:pPr>
        <w:rPr>
          <w:rFonts w:ascii="Arial" w:hAnsi="Arial" w:cs="Arial"/>
          <w:sz w:val="20"/>
        </w:rPr>
      </w:pP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žiada </w:t>
      </w:r>
      <w:r>
        <w:rPr>
          <w:rFonts w:ascii="Arial" w:hAnsi="Arial" w:cs="Arial"/>
          <w:b/>
          <w:bCs/>
          <w:sz w:val="20"/>
        </w:rPr>
        <w:t>o vydanie územného rozhodnutia pre stavbu</w:t>
      </w:r>
      <w:r>
        <w:rPr>
          <w:rFonts w:ascii="Arial" w:hAnsi="Arial" w:cs="Arial"/>
          <w:sz w:val="20"/>
        </w:rPr>
        <w:t xml:space="preserve">: ................................................................................................................................................................ </w:t>
      </w:r>
    </w:p>
    <w:p w:rsidR="00690E24" w:rsidRDefault="00690E24" w:rsidP="00690E24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 rozsahu:</w:t>
      </w:r>
    </w:p>
    <w:p w:rsidR="00690E24" w:rsidRDefault="00690E24" w:rsidP="00690E2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stavebných objektov stavby</w:t>
      </w:r>
    </w:p>
    <w:p w:rsidR="00690E24" w:rsidRDefault="00690E24" w:rsidP="00690E24">
      <w:pPr>
        <w:spacing w:line="36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SO 01</w:t>
      </w:r>
    </w:p>
    <w:p w:rsidR="00690E24" w:rsidRDefault="00690E24" w:rsidP="00690E24">
      <w:pPr>
        <w:spacing w:line="36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SO 02</w:t>
      </w:r>
    </w:p>
    <w:p w:rsidR="00690E24" w:rsidRDefault="00690E24" w:rsidP="00690E24">
      <w:pPr>
        <w:spacing w:line="360" w:lineRule="auto"/>
        <w:rPr>
          <w:rFonts w:ascii="Arial" w:hAnsi="Arial" w:cs="Arial"/>
          <w:i/>
          <w:iCs/>
          <w:sz w:val="20"/>
        </w:rPr>
      </w:pPr>
    </w:p>
    <w:p w:rsidR="00690E24" w:rsidRDefault="00690E24" w:rsidP="00690E24">
      <w:pPr>
        <w:spacing w:line="360" w:lineRule="auto"/>
        <w:rPr>
          <w:rFonts w:ascii="Arial" w:hAnsi="Arial" w:cs="Arial"/>
          <w:i/>
          <w:iCs/>
          <w:sz w:val="20"/>
        </w:rPr>
      </w:pPr>
    </w:p>
    <w:p w:rsidR="00690E24" w:rsidRDefault="00690E24" w:rsidP="00690E24">
      <w:pPr>
        <w:rPr>
          <w:rFonts w:ascii="Arial" w:hAnsi="Arial" w:cs="Arial"/>
          <w:sz w:val="20"/>
        </w:rPr>
      </w:pP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na pozemkoch – stavbách – parcelné číslo:</w:t>
      </w:r>
      <w:r>
        <w:rPr>
          <w:rFonts w:ascii="Arial" w:hAnsi="Arial" w:cs="Arial"/>
          <w:sz w:val="20"/>
        </w:rPr>
        <w:t xml:space="preserve">.  </w:t>
      </w: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katastrálne územie:</w:t>
      </w:r>
      <w:r>
        <w:rPr>
          <w:rFonts w:ascii="Arial" w:hAnsi="Arial" w:cs="Arial"/>
          <w:sz w:val="20"/>
        </w:rPr>
        <w:tab/>
        <w:t>Malý Lapáš</w:t>
      </w:r>
      <w:r>
        <w:rPr>
          <w:rFonts w:ascii="Arial" w:hAnsi="Arial" w:cs="Arial"/>
          <w:sz w:val="20"/>
        </w:rPr>
        <w:tab/>
      </w:r>
    </w:p>
    <w:p w:rsidR="00690E24" w:rsidRDefault="00690E24" w:rsidP="00690E24">
      <w:pPr>
        <w:rPr>
          <w:rFonts w:ascii="Arial" w:hAnsi="Arial" w:cs="Arial"/>
          <w:sz w:val="20"/>
        </w:rPr>
      </w:pP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druhy pozemkov podľa LV: č. ..........................................................................................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pozemky sa nachádzajú:intraviláne– extraviláne obce</w:t>
      </w:r>
    </w:p>
    <w:p w:rsidR="00690E24" w:rsidRDefault="00690E24" w:rsidP="00690E24">
      <w:pPr>
        <w:rPr>
          <w:rFonts w:ascii="Arial" w:hAnsi="Arial" w:cs="Arial"/>
          <w:sz w:val="20"/>
        </w:rPr>
      </w:pPr>
    </w:p>
    <w:p w:rsidR="00690E24" w:rsidRDefault="00690E24" w:rsidP="00690E24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stručný popis a zdôvodnenie návrhu:.</w:t>
      </w:r>
      <w:r w:rsidRPr="00690E24">
        <w:rPr>
          <w:rFonts w:ascii="Arial" w:hAnsi="Arial" w:cs="Arial"/>
          <w:bCs/>
          <w:sz w:val="20"/>
        </w:rPr>
        <w:t>...........................................................................................</w:t>
      </w:r>
    </w:p>
    <w:p w:rsidR="00690E24" w:rsidRPr="00690E24" w:rsidRDefault="00690E24" w:rsidP="00690E24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</w:t>
      </w:r>
    </w:p>
    <w:p w:rsidR="00690E24" w:rsidRPr="00690E24" w:rsidRDefault="00690E24" w:rsidP="00690E24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charakteristika dotknutého územia: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..............................................................................................</w:t>
      </w: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spôsob doterajšieho využitia územia: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  <w:r>
        <w:rPr>
          <w:rFonts w:ascii="Arial" w:hAnsi="Arial" w:cs="Arial"/>
          <w:sz w:val="20"/>
        </w:rPr>
        <w:t>.</w:t>
      </w: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účel stavby: 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</w:t>
      </w: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doba trvania stavby: </w:t>
      </w:r>
      <w:r>
        <w:rPr>
          <w:rFonts w:ascii="Arial" w:hAnsi="Arial" w:cs="Arial"/>
          <w:sz w:val="20"/>
        </w:rPr>
        <w:t>/trvalá, dočasná/............................................................................................</w:t>
      </w:r>
    </w:p>
    <w:p w:rsidR="00690E24" w:rsidRDefault="00690E24" w:rsidP="00690E24">
      <w:pPr>
        <w:spacing w:line="480" w:lineRule="auto"/>
        <w:rPr>
          <w:rFonts w:ascii="Arial" w:hAnsi="Arial" w:cs="Arial"/>
          <w:sz w:val="20"/>
        </w:rPr>
      </w:pPr>
    </w:p>
    <w:p w:rsidR="00690E24" w:rsidRDefault="00690E24" w:rsidP="00690E24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B)  Parcelné čísla pozemkov a stavieb, ktorých sa územné rozhodnutie dotýka + katastrálne územie + uvedenie vlastníckych a iných práv k nim pre navrhovateľa = B1;</w:t>
      </w:r>
      <w:r>
        <w:rPr>
          <w:rFonts w:ascii="Arial" w:hAnsi="Arial" w:cs="Arial"/>
          <w:sz w:val="20"/>
        </w:rPr>
        <w:t xml:space="preserve"> pri líniových stavbách sa parc. č. neuvádzajú, ale je potrebné uviesť opis prebiehajúcich hraníc územia </w:t>
      </w:r>
      <w:r>
        <w:rPr>
          <w:rFonts w:ascii="Arial" w:hAnsi="Arial" w:cs="Arial"/>
          <w:b/>
          <w:bCs/>
          <w:sz w:val="20"/>
        </w:rPr>
        <w:t>= B2;</w:t>
      </w:r>
    </w:p>
    <w:p w:rsidR="00690E24" w:rsidRDefault="00690E24" w:rsidP="00690E24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B1:</w:t>
      </w: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parc. č.: ..................................................................................... katastrálne územie: Malý Lapáš</w:t>
      </w: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- navrhovateľ má k nemu právo: - LV č. ...........................</w:t>
      </w: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- iné právo na základe:.......................................–..........................</w:t>
      </w: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parc. č.:....</w:t>
      </w:r>
      <w:r>
        <w:rPr>
          <w:rFonts w:ascii="Arial" w:hAnsi="Arial" w:cs="Arial"/>
          <w:sz w:val="20"/>
        </w:rPr>
        <w:tab/>
        <w:t>........................katastrálne územie Malý Lapáš....................................................</w:t>
      </w:r>
    </w:p>
    <w:p w:rsidR="00690E24" w:rsidRDefault="00690E24" w:rsidP="00690E24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- navrhovateľ má k nemu právo: - </w:t>
      </w:r>
      <w:r>
        <w:rPr>
          <w:rFonts w:ascii="Arial" w:hAnsi="Arial" w:cs="Arial"/>
          <w:b/>
          <w:bCs/>
          <w:sz w:val="20"/>
        </w:rPr>
        <w:t>B2:</w:t>
      </w:r>
      <w:r>
        <w:rPr>
          <w:rFonts w:ascii="Arial" w:hAnsi="Arial" w:cs="Arial"/>
          <w:sz w:val="20"/>
        </w:rPr>
        <w:t xml:space="preserve"> - Líniové stavby, zvlášť rozsiahle stavby s veľkým počtom účastníkov konania –</w:t>
      </w:r>
      <w:r>
        <w:rPr>
          <w:rFonts w:ascii="Arial" w:hAnsi="Arial" w:cs="Arial"/>
          <w:b/>
          <w:bCs/>
          <w:sz w:val="20"/>
        </w:rPr>
        <w:t xml:space="preserve"> vymedzenie územia a opis prebiehajúcich hraníc pozemkov:</w:t>
      </w:r>
    </w:p>
    <w:p w:rsidR="00690E24" w:rsidRDefault="00690E24" w:rsidP="00690E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690E24" w:rsidRDefault="00690E24" w:rsidP="00690E24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690E24" w:rsidRDefault="00690E24" w:rsidP="00690E24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690E24" w:rsidRDefault="00690E24" w:rsidP="00690E24">
      <w:pPr>
        <w:spacing w:line="360" w:lineRule="auto"/>
        <w:rPr>
          <w:rFonts w:ascii="Arial" w:hAnsi="Arial" w:cs="Arial"/>
          <w:b/>
          <w:bCs/>
          <w:sz w:val="20"/>
        </w:rPr>
      </w:pPr>
    </w:p>
    <w:p w:rsidR="00690E24" w:rsidRDefault="00690E24" w:rsidP="00690E24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</w:rPr>
        <w:t xml:space="preserve">C)  Zoznam, adresy a parc. čísla pozemkov – stavieb – účastníkov územného konania </w:t>
      </w:r>
      <w:r>
        <w:rPr>
          <w:rFonts w:ascii="Arial" w:hAnsi="Arial" w:cs="Arial"/>
          <w:sz w:val="16"/>
        </w:rPr>
        <w:t>(§ 34 SZ; účastníkmi sú navrhovateľ; vlastníci susedných pozemkov a stavieb na nich, ktorých práva môžu byť rozhodnutím dotknuté; obce; a ten, komu toto postavenie vyplýva z osobitných predpisov – účastníkmi konania nie sú dotknuté orgány št. správy)</w:t>
      </w:r>
    </w:p>
    <w:p w:rsidR="00690E24" w:rsidRDefault="00690E24" w:rsidP="00690E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</w:p>
    <w:p w:rsidR="00690E24" w:rsidRDefault="00690E24" w:rsidP="00690E24">
      <w:pPr>
        <w:rPr>
          <w:rFonts w:ascii="Arial" w:hAnsi="Arial" w:cs="Arial"/>
          <w:sz w:val="20"/>
        </w:rPr>
      </w:pPr>
    </w:p>
    <w:p w:rsidR="00690E24" w:rsidRDefault="00690E24" w:rsidP="00690E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2:</w:t>
      </w:r>
    </w:p>
    <w:p w:rsidR="00690E24" w:rsidRDefault="00690E24" w:rsidP="00690E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90E24" w:rsidRDefault="00690E24" w:rsidP="00690E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</w:p>
    <w:p w:rsidR="00690E24" w:rsidRDefault="00690E24" w:rsidP="00690E24">
      <w:pPr>
        <w:rPr>
          <w:rFonts w:ascii="Arial" w:hAnsi="Arial" w:cs="Arial"/>
          <w:sz w:val="20"/>
        </w:rPr>
      </w:pPr>
    </w:p>
    <w:p w:rsidR="00690E24" w:rsidRDefault="00690E24" w:rsidP="00690E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</w:p>
    <w:p w:rsidR="00690E24" w:rsidRDefault="00690E24" w:rsidP="00690E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90E24" w:rsidRDefault="00690E24" w:rsidP="00690E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5. </w:t>
      </w:r>
    </w:p>
    <w:p w:rsidR="00690E24" w:rsidRDefault="00690E24" w:rsidP="00690E24">
      <w:pPr>
        <w:rPr>
          <w:rFonts w:ascii="Arial" w:hAnsi="Arial" w:cs="Arial"/>
          <w:sz w:val="18"/>
        </w:rPr>
      </w:pPr>
    </w:p>
    <w:p w:rsidR="00690E24" w:rsidRDefault="00690E24" w:rsidP="00690E2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</w:t>
      </w:r>
    </w:p>
    <w:p w:rsidR="00690E24" w:rsidRDefault="00690E24" w:rsidP="00690E24">
      <w:pPr>
        <w:ind w:left="2124"/>
        <w:jc w:val="right"/>
        <w:rPr>
          <w:rFonts w:ascii="Arial" w:hAnsi="Arial" w:cs="Arial"/>
          <w:sz w:val="18"/>
        </w:rPr>
      </w:pPr>
    </w:p>
    <w:p w:rsidR="00690E24" w:rsidRDefault="00690E24" w:rsidP="00690E24">
      <w:pPr>
        <w:ind w:left="2124"/>
        <w:jc w:val="right"/>
        <w:rPr>
          <w:rFonts w:ascii="Arial" w:hAnsi="Arial" w:cs="Arial"/>
          <w:sz w:val="18"/>
        </w:rPr>
      </w:pPr>
    </w:p>
    <w:p w:rsidR="00690E24" w:rsidRDefault="00690E24" w:rsidP="00690E24">
      <w:pPr>
        <w:ind w:left="2124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</w:t>
      </w:r>
    </w:p>
    <w:p w:rsidR="00690E24" w:rsidRDefault="00690E24" w:rsidP="00690E24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vlastnoručný podpis navrhovateľa (ov), u právnických osôb podpis štatutára firmy a odtlačok pečiatky firmy</w:t>
      </w:r>
    </w:p>
    <w:p w:rsidR="00DD60DE" w:rsidRDefault="00DD60DE"/>
    <w:sectPr w:rsidR="00DD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791"/>
    <w:multiLevelType w:val="hybridMultilevel"/>
    <w:tmpl w:val="F0987C5E"/>
    <w:lvl w:ilvl="0" w:tplc="122A39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62E75"/>
    <w:multiLevelType w:val="hybridMultilevel"/>
    <w:tmpl w:val="F2C636D0"/>
    <w:lvl w:ilvl="0" w:tplc="D426582A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A2"/>
    <w:rsid w:val="000710A2"/>
    <w:rsid w:val="001620E3"/>
    <w:rsid w:val="00690E24"/>
    <w:rsid w:val="00DD60DE"/>
    <w:rsid w:val="00E210C4"/>
    <w:rsid w:val="00E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640B-BB07-BC46-B7B6-1AAEB634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0E24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Malý Lapáš</vt:lpstr>
    </vt:vector>
  </TitlesOfParts>
  <Company>OCU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Malý Lapáš</dc:title>
  <dc:subject/>
  <dc:creator>OCU</dc:creator>
  <cp:keywords/>
  <dc:description/>
  <cp:lastModifiedBy>Peter Švec</cp:lastModifiedBy>
  <cp:revision>3</cp:revision>
  <dcterms:created xsi:type="dcterms:W3CDTF">2019-02-17T20:09:00Z</dcterms:created>
  <dcterms:modified xsi:type="dcterms:W3CDTF">2019-02-17T20:33:00Z</dcterms:modified>
</cp:coreProperties>
</file>